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center"/>
      </w:pPr>
      <w:r>
        <w:t xml:space="preserve">Master's Touch Upholstery</w:t>
      </w:r>
    </w:p>
    <w:p>
      <w:pPr>
        <w:spacing w:after="240"/>
        <w:jc w:val="center"/>
      </w:pPr>
      <w:r>
        <w:rPr>
          <w:i/>
          <w:iCs/>
          <w:sz w:val="28"/>
          <w:szCs w:val="28"/>
        </w:rPr>
        <w:t xml:space="preserve">Operating in Santa Rosa, California since 1985</w:t>
      </w:r>
    </w:p>
    <w:p>
      <w:pPr>
        <w:pStyle w:val="Heading1"/>
        <w:spacing w:after="160" w:before="240"/>
      </w:pPr>
      <w:r>
        <w:t xml:space="preserve">Overview</w:t>
      </w:r>
    </w:p>
    <w:p>
      <w:pPr>
        <w:spacing w:after="120"/>
      </w:pPr>
      <w:r>
        <w:t xml:space="preserve">Master's Touch Upholstery is a family-owned furniture reupholstery workshop in Santa Rosa, California, operating since 1985. We serve Sonoma County, Marin County, Lake County, and the greater North Bay — rebuilding sofas, sectionals, armchairs, dining chairs, ottomans, headboards, and treasured heirloom pieces by hand. Reupholstery here means rebuilding, not resurfacing.</w:t>
      </w:r>
    </w:p>
    <w:p>
      <w:pPr>
        <w:spacing w:after="120"/>
      </w:pPr>
      <w:r>
        <w:t xml:space="preserve">Owner Dan Skiles Jr. has been upholstering by hand for over 50 years. Every project is quoted and rebuilt by the same small team, in the same Santa Rosa workshop, with free in-home estimates and no obligation. We do what the piece actually needs — sometimes a foam swap and a fresh cover; sometimes new foam, re-tied springs and a reinforced deck; sometimes a full strip-to-the-frame rebuild.</w:t>
      </w:r>
    </w:p>
    <w:p>
      <w:pPr>
        <w:pStyle w:val="Heading1"/>
        <w:spacing w:after="160" w:before="240"/>
      </w:pPr>
      <w:r>
        <w:t xml:space="preserve">Contact and location</w:t>
      </w:r>
    </w:p>
    <w:p>
      <w:pPr>
        <w:spacing w:after="120"/>
      </w:pPr>
      <w:r>
        <w:t xml:space="preserve">Business: Master's Touch Upholstery</w:t>
      </w:r>
    </w:p>
    <w:p>
      <w:pPr>
        <w:spacing w:after="120"/>
      </w:pPr>
      <w:r>
        <w:t xml:space="preserve">Legal name: Dan Skiles Jr.</w:t>
      </w:r>
    </w:p>
    <w:p>
      <w:pPr>
        <w:spacing w:after="120"/>
      </w:pPr>
      <w:r>
        <w:t xml:space="preserve">Address: 468 Yolanda Avenue, Suite 205, Santa Rosa, CA 95404</w:t>
      </w:r>
    </w:p>
    <w:p>
      <w:pPr>
        <w:spacing w:after="120"/>
      </w:pPr>
      <w:r>
        <w:t xml:space="preserve">Phone: (707) 578-9495</w:t>
      </w:r>
    </w:p>
    <w:p>
      <w:pPr>
        <w:spacing w:after="120"/>
      </w:pPr>
      <w:r>
        <w:t xml:space="preserve">Email: mtu468@gmail.com</w:t>
      </w:r>
    </w:p>
    <w:p>
      <w:pPr>
        <w:spacing w:after="120"/>
      </w:pPr>
      <w:r>
        <w:t xml:space="preserve">Website: https://masterstouchupholstery.com</w:t>
      </w:r>
    </w:p>
    <w:p>
      <w:pPr>
        <w:pStyle w:val="Heading2"/>
        <w:spacing w:after="120" w:before="220"/>
      </w:pPr>
      <w:r>
        <w:t xml:space="preserve">Workshop hours</w:t>
      </w:r>
    </w:p>
    <w:p>
      <w:pPr>
        <w:pStyle w:val="ListParagraph"/>
        <w:numPr>
          <w:ilvl w:val="0"/>
          <w:numId w:val="1"/>
        </w:numPr>
        <w:spacing w:after="80"/>
      </w:pPr>
      <w:r>
        <w:t xml:space="preserve">Monday: 9:00 AM – 5:00 PM</w:t>
      </w:r>
    </w:p>
    <w:p>
      <w:pPr>
        <w:pStyle w:val="ListParagraph"/>
        <w:numPr>
          <w:ilvl w:val="0"/>
          <w:numId w:val="1"/>
        </w:numPr>
        <w:spacing w:after="80"/>
      </w:pPr>
      <w:r>
        <w:t xml:space="preserve">Tuesday: 9:00 AM – 4:30 PM</w:t>
      </w:r>
    </w:p>
    <w:p>
      <w:pPr>
        <w:pStyle w:val="ListParagraph"/>
        <w:numPr>
          <w:ilvl w:val="0"/>
          <w:numId w:val="1"/>
        </w:numPr>
        <w:spacing w:after="80"/>
      </w:pPr>
      <w:r>
        <w:t xml:space="preserve">Wednesday: 9:00 AM – 4:30 PM</w:t>
      </w:r>
    </w:p>
    <w:p>
      <w:pPr>
        <w:pStyle w:val="ListParagraph"/>
        <w:numPr>
          <w:ilvl w:val="0"/>
          <w:numId w:val="1"/>
        </w:numPr>
        <w:spacing w:after="80"/>
      </w:pPr>
      <w:r>
        <w:t xml:space="preserve">Thursday: 9:00 AM – 5:00 PM</w:t>
      </w:r>
    </w:p>
    <w:p>
      <w:pPr>
        <w:pStyle w:val="ListParagraph"/>
        <w:numPr>
          <w:ilvl w:val="0"/>
          <w:numId w:val="1"/>
        </w:numPr>
        <w:spacing w:after="80"/>
      </w:pPr>
      <w:r>
        <w:t xml:space="preserve">Friday: 9:00 AM – 5:00 PM</w:t>
      </w:r>
    </w:p>
    <w:p>
      <w:pPr>
        <w:pStyle w:val="ListParagraph"/>
        <w:numPr>
          <w:ilvl w:val="0"/>
          <w:numId w:val="1"/>
        </w:numPr>
        <w:spacing w:after="80"/>
      </w:pPr>
      <w:r>
        <w:t xml:space="preserve">Saturday: Closed</w:t>
      </w:r>
    </w:p>
    <w:p>
      <w:pPr>
        <w:pStyle w:val="ListParagraph"/>
        <w:numPr>
          <w:ilvl w:val="0"/>
          <w:numId w:val="1"/>
        </w:numPr>
        <w:spacing w:after="80"/>
      </w:pPr>
      <w:r>
        <w:t xml:space="preserve">Sunday: Closed</w:t>
      </w:r>
    </w:p>
    <w:p>
      <w:pPr>
        <w:pStyle w:val="Heading1"/>
        <w:spacing w:after="160" w:before="240"/>
      </w:pPr>
      <w:r>
        <w:t xml:space="preserve">Service area</w:t>
      </w:r>
    </w:p>
    <w:p>
      <w:pPr>
        <w:spacing w:after="120"/>
      </w:pPr>
      <w:r>
        <w:t xml:space="preserve">Master's Touch Upholstery serves homeowners, designers, and businesses throughout:</w:t>
      </w:r>
    </w:p>
    <w:p>
      <w:pPr>
        <w:pStyle w:val="ListParagraph"/>
        <w:numPr>
          <w:ilvl w:val="0"/>
          <w:numId w:val="1"/>
        </w:numPr>
        <w:spacing w:after="80"/>
      </w:pPr>
      <w:r>
        <w:t xml:space="preserve">Santa Rosa</w:t>
      </w:r>
    </w:p>
    <w:p>
      <w:pPr>
        <w:pStyle w:val="ListParagraph"/>
        <w:numPr>
          <w:ilvl w:val="0"/>
          <w:numId w:val="1"/>
        </w:numPr>
        <w:spacing w:after="80"/>
      </w:pPr>
      <w:r>
        <w:t xml:space="preserve">Sonoma County</w:t>
      </w:r>
    </w:p>
    <w:p>
      <w:pPr>
        <w:pStyle w:val="ListParagraph"/>
        <w:numPr>
          <w:ilvl w:val="0"/>
          <w:numId w:val="1"/>
        </w:numPr>
        <w:spacing w:after="80"/>
      </w:pPr>
      <w:r>
        <w:t xml:space="preserve">Marin County</w:t>
      </w:r>
    </w:p>
    <w:p>
      <w:pPr>
        <w:pStyle w:val="ListParagraph"/>
        <w:numPr>
          <w:ilvl w:val="0"/>
          <w:numId w:val="1"/>
        </w:numPr>
        <w:spacing w:after="80"/>
      </w:pPr>
      <w:r>
        <w:t xml:space="preserve">Lake County</w:t>
      </w:r>
    </w:p>
    <w:p>
      <w:pPr>
        <w:pStyle w:val="ListParagraph"/>
        <w:numPr>
          <w:ilvl w:val="0"/>
          <w:numId w:val="1"/>
        </w:numPr>
        <w:spacing w:after="80"/>
      </w:pPr>
      <w:r>
        <w:t xml:space="preserve">North Bay</w:t>
      </w:r>
    </w:p>
    <w:p>
      <w:pPr>
        <w:pStyle w:val="Heading1"/>
        <w:spacing w:after="160" w:before="240"/>
      </w:pPr>
      <w:r>
        <w:t xml:space="preserve">Services</w:t>
      </w:r>
    </w:p>
    <w:p>
      <w:pPr>
        <w:pStyle w:val="Heading2"/>
        <w:spacing w:after="120" w:before="220"/>
      </w:pPr>
      <w:r>
        <w:t xml:space="preserve">Furniture reupholstery</w:t>
      </w:r>
    </w:p>
    <w:p>
      <w:pPr>
        <w:spacing w:after="120"/>
      </w:pPr>
      <w:r>
        <w:t xml:space="preserve">Frame-up reupholstery of sofas, sectionals, armchairs, dining chairs, ottomans, benches and headboards, stripped to the frame, reinforced, re-sprung and re-covered.</w:t>
      </w:r>
    </w:p>
    <w:p>
      <w:pPr>
        <w:pStyle w:val="Heading2"/>
        <w:spacing w:after="120" w:before="220"/>
      </w:pPr>
      <w:r>
        <w:t xml:space="preserve">Couch cushion replacement</w:t>
      </w:r>
    </w:p>
    <w:p>
      <w:pPr>
        <w:spacing w:after="120"/>
      </w:pPr>
      <w:r>
        <w:t xml:space="preserve">New high-density foam and cushion inserts for sofas, sectionals and chairs without replacing the piece.</w:t>
      </w:r>
    </w:p>
    <w:p>
      <w:pPr>
        <w:pStyle w:val="Heading2"/>
        <w:spacing w:after="120" w:before="220"/>
      </w:pPr>
      <w:r>
        <w:t xml:space="preserve">Furniture re-cushioning</w:t>
      </w:r>
    </w:p>
    <w:p>
      <w:pPr>
        <w:spacing w:after="120"/>
      </w:pPr>
      <w:r>
        <w:t xml:space="preserve">Five-step re-cushioning process from photographs to fitted high-density foam.</w:t>
      </w:r>
    </w:p>
    <w:p>
      <w:pPr>
        <w:pStyle w:val="Heading2"/>
        <w:spacing w:after="120" w:before="220"/>
      </w:pPr>
      <w:r>
        <w:t xml:space="preserve">Antique and heirloom restoration</w:t>
      </w:r>
    </w:p>
    <w:p>
      <w:pPr>
        <w:spacing w:after="120"/>
      </w:pPr>
      <w:r>
        <w:t xml:space="preserve">Restoration of antiques, family heirlooms and older well-built furniture, preserving the character of the piece.</w:t>
      </w:r>
    </w:p>
    <w:p>
      <w:pPr>
        <w:pStyle w:val="Heading2"/>
        <w:spacing w:after="120" w:before="220"/>
      </w:pPr>
      <w:r>
        <w:t xml:space="preserve">Commercial upholstery</w:t>
      </w:r>
    </w:p>
    <w:p>
      <w:pPr>
        <w:spacing w:after="120"/>
      </w:pPr>
      <w:r>
        <w:t xml:space="preserve">Restaurant booths, banquettes, office and lobby seating in contract-grade fabrics.</w:t>
      </w:r>
    </w:p>
    <w:p>
      <w:pPr>
        <w:pStyle w:val="Heading2"/>
        <w:spacing w:after="120" w:before="220"/>
      </w:pPr>
      <w:r>
        <w:t xml:space="preserve">Custom fabric selection</w:t>
      </w:r>
    </w:p>
    <w:p>
      <w:pPr>
        <w:spacing w:after="120"/>
      </w:pPr>
      <w:r>
        <w:t xml:space="preserve">Designer-grade fabric and leather sourced from trade accounts including Kravet, Pindler, Fabricut, Schumacher and Sunbrella.</w:t>
      </w:r>
    </w:p>
    <w:p>
      <w:pPr>
        <w:pStyle w:val="Heading1"/>
        <w:spacing w:after="160" w:before="240"/>
      </w:pPr>
      <w:r>
        <w:t xml:space="preserve">How a piece is rebuilt</w:t>
      </w:r>
    </w:p>
    <w:p>
      <w:pPr>
        <w:spacing w:after="120"/>
      </w:pPr>
      <w:r>
        <w:t xml:space="preserve">Not every piece needs the full treatment — sometimes new foam and a fresh cover is all it takes. When a piece does need a full rebuild, old fabric, foam and worn webbing come off completely so we can see and correct what earlier work covered up. Solid hardwood frames get a light cleanup, and any loose joints are glued and clamped back into place; extensive wood refinishing we hand off to a specialist. The piece is then re-sprung and refilled with premium high-density foam and padding, and re-covered in designer-grade fabric or leather with hand-finished seams, ready to be lived on for years.</w:t>
      </w:r>
    </w:p>
    <w:p>
      <w:pPr>
        <w:pStyle w:val="Heading1"/>
        <w:spacing w:after="160" w:before="240"/>
      </w:pPr>
      <w:r>
        <w:t xml:space="preserve">The five-step re-cushioning process</w:t>
      </w:r>
    </w:p>
    <w:p>
      <w:pPr>
        <w:spacing w:after="120"/>
      </w:pPr>
      <w:r>
        <w:t xml:space="preserve">Most cushion jobs follow five simple steps from a few photos to a couch that feels new.</w:t>
      </w:r>
    </w:p>
    <w:p>
      <w:pPr>
        <w:pStyle w:val="ListParagraph"/>
        <w:numPr>
          <w:ilvl w:val="0"/>
          <w:numId w:val="2"/>
        </w:numPr>
      </w:pPr>
      <w:r>
        <w:t xml:space="preserve">1. Initial consultation — send photos or bring your cushions in so we can assess the foam and walk you through your options.</w:t>
      </w:r>
    </w:p>
    <w:p>
      <w:pPr>
        <w:pStyle w:val="ListParagraph"/>
        <w:numPr>
          <w:ilvl w:val="0"/>
          <w:numId w:val="2"/>
        </w:numPr>
      </w:pPr>
      <w:r>
        <w:t xml:space="preserve">2. Measurement and evaluation — we measure the length and width of each cushion, along with its thickness, and confirm whether the fill is foam, down, or a mix of both.</w:t>
      </w:r>
    </w:p>
    <w:p>
      <w:pPr>
        <w:pStyle w:val="ListParagraph"/>
        <w:numPr>
          <w:ilvl w:val="0"/>
          <w:numId w:val="2"/>
        </w:numPr>
      </w:pPr>
      <w:r>
        <w:t xml:space="preserve">3. Custom foam cutting — premium upholstery foam is cut to fit your existing covers, keeping the original shape and appearance.</w:t>
      </w:r>
    </w:p>
    <w:p>
      <w:pPr>
        <w:pStyle w:val="ListParagraph"/>
        <w:numPr>
          <w:ilvl w:val="0"/>
          <w:numId w:val="2"/>
        </w:numPr>
      </w:pPr>
      <w:r>
        <w:t xml:space="preserve">4. Rebuilding and reassembly — new foam goes into your covers and the cushion regains its structure.</w:t>
      </w:r>
    </w:p>
    <w:p>
      <w:pPr>
        <w:pStyle w:val="ListParagraph"/>
        <w:numPr>
          <w:ilvl w:val="0"/>
          <w:numId w:val="2"/>
        </w:numPr>
      </w:pPr>
      <w:r>
        <w:t xml:space="preserve">5. Completion — your restored cushions come back firmer, more supportive, and more comfortable, often better than the original.</w:t>
      </w:r>
    </w:p>
    <w:p>
      <w:pPr>
        <w:pStyle w:val="Heading1"/>
        <w:spacing w:after="160" w:before="240"/>
      </w:pPr>
      <w:r>
        <w:t xml:space="preserve">Fabric</w:t>
      </w:r>
    </w:p>
    <w:p>
      <w:pPr>
        <w:spacing w:after="120"/>
      </w:pPr>
      <w:r>
        <w:t xml:space="preserve">Fabric is sold and sourced through our Santa Rosa showroom. We hold trade accounts with the major upholstery mills, so we can order almost anything we don't stock and have a sample sent to you. Most customers choose their fabric with us as part of the job — it's usually more affordable than buying yardage elsewhere. Supplying your own fabric is possible but comes with a COM (customer's own material) surcharge of 20% on the labor, because selling fabric is part of how the workshop stays open.</w:t>
      </w:r>
    </w:p>
    <w:p>
      <w:pPr>
        <w:pStyle w:val="Heading2"/>
        <w:spacing w:after="120" w:before="220"/>
      </w:pPr>
      <w:r>
        <w:t xml:space="preserve">Fabric families carried</w:t>
      </w:r>
    </w:p>
    <w:p>
      <w:pPr>
        <w:pStyle w:val="ListParagraph"/>
        <w:numPr>
          <w:ilvl w:val="0"/>
          <w:numId w:val="1"/>
        </w:numPr>
        <w:spacing w:after="80"/>
      </w:pPr>
      <w:r>
        <w:t xml:space="preserve">Linens and cottons — breathable natural weaves that soften a room and only get better with age.</w:t>
      </w:r>
    </w:p>
    <w:p>
      <w:pPr>
        <w:pStyle w:val="ListParagraph"/>
        <w:numPr>
          <w:ilvl w:val="0"/>
          <w:numId w:val="1"/>
        </w:numPr>
        <w:spacing w:after="80"/>
      </w:pPr>
      <w:r>
        <w:t xml:space="preserve">Velvets and mohairs — deep, tactile piles that bring warmth and a quiet sense of luxury.</w:t>
      </w:r>
    </w:p>
    <w:p>
      <w:pPr>
        <w:pStyle w:val="ListParagraph"/>
        <w:numPr>
          <w:ilvl w:val="0"/>
          <w:numId w:val="1"/>
        </w:numPr>
        <w:spacing w:after="80"/>
      </w:pPr>
      <w:r>
        <w:t xml:space="preserve">Tweeds and weaves — characterful textures that make a piece the centre of the room.</w:t>
      </w:r>
    </w:p>
    <w:p>
      <w:pPr>
        <w:pStyle w:val="Heading2"/>
        <w:spacing w:after="120" w:before="220"/>
      </w:pPr>
      <w:r>
        <w:t xml:space="preserve">Fabric houses we source from</w:t>
      </w:r>
    </w:p>
    <w:p>
      <w:pPr>
        <w:pStyle w:val="ListParagraph"/>
        <w:numPr>
          <w:ilvl w:val="0"/>
          <w:numId w:val="1"/>
        </w:numPr>
        <w:spacing w:after="80"/>
      </w:pPr>
      <w:r>
        <w:t xml:space="preserve">Stout Fabrics</w:t>
      </w:r>
    </w:p>
    <w:p>
      <w:pPr>
        <w:pStyle w:val="ListParagraph"/>
        <w:numPr>
          <w:ilvl w:val="0"/>
          <w:numId w:val="1"/>
        </w:numPr>
        <w:spacing w:after="80"/>
      </w:pPr>
      <w:r>
        <w:t xml:space="preserve">Maxwell Expressions in Fabric</w:t>
      </w:r>
    </w:p>
    <w:p>
      <w:pPr>
        <w:pStyle w:val="ListParagraph"/>
        <w:numPr>
          <w:ilvl w:val="0"/>
          <w:numId w:val="1"/>
        </w:numPr>
        <w:spacing w:after="80"/>
      </w:pPr>
      <w:r>
        <w:t xml:space="preserve">Robert Allen Fabrics</w:t>
      </w:r>
    </w:p>
    <w:p>
      <w:pPr>
        <w:pStyle w:val="ListParagraph"/>
        <w:numPr>
          <w:ilvl w:val="0"/>
          <w:numId w:val="1"/>
        </w:numPr>
        <w:spacing w:after="80"/>
      </w:pPr>
      <w:r>
        <w:t xml:space="preserve">Greenhouse / Allen Elizabeth</w:t>
      </w:r>
    </w:p>
    <w:p>
      <w:pPr>
        <w:pStyle w:val="ListParagraph"/>
        <w:numPr>
          <w:ilvl w:val="0"/>
          <w:numId w:val="1"/>
        </w:numPr>
        <w:spacing w:after="80"/>
      </w:pPr>
      <w:r>
        <w:t xml:space="preserve">Duralee Fabrics</w:t>
      </w:r>
    </w:p>
    <w:p>
      <w:pPr>
        <w:pStyle w:val="ListParagraph"/>
        <w:numPr>
          <w:ilvl w:val="0"/>
          <w:numId w:val="1"/>
        </w:numPr>
        <w:spacing w:after="80"/>
      </w:pPr>
      <w:r>
        <w:t xml:space="preserve">JF Fabrics</w:t>
      </w:r>
    </w:p>
    <w:p>
      <w:pPr>
        <w:pStyle w:val="ListParagraph"/>
        <w:numPr>
          <w:ilvl w:val="0"/>
          <w:numId w:val="1"/>
        </w:numPr>
        <w:spacing w:after="80"/>
      </w:pPr>
      <w:r>
        <w:t xml:space="preserve">Norbar Fabrics</w:t>
      </w:r>
    </w:p>
    <w:p>
      <w:pPr>
        <w:pStyle w:val="ListParagraph"/>
        <w:numPr>
          <w:ilvl w:val="0"/>
          <w:numId w:val="1"/>
        </w:numPr>
        <w:spacing w:after="80"/>
      </w:pPr>
      <w:r>
        <w:t xml:space="preserve">Sunbrella</w:t>
      </w:r>
    </w:p>
    <w:p>
      <w:pPr>
        <w:pStyle w:val="ListParagraph"/>
        <w:numPr>
          <w:ilvl w:val="0"/>
          <w:numId w:val="1"/>
        </w:numPr>
        <w:spacing w:after="80"/>
      </w:pPr>
      <w:r>
        <w:t xml:space="preserve">Roden Leather</w:t>
      </w:r>
    </w:p>
    <w:p>
      <w:pPr>
        <w:pStyle w:val="ListParagraph"/>
        <w:numPr>
          <w:ilvl w:val="0"/>
          <w:numId w:val="1"/>
        </w:numPr>
        <w:spacing w:after="80"/>
      </w:pPr>
      <w:r>
        <w:t xml:space="preserve">Kravet Fabrics</w:t>
      </w:r>
    </w:p>
    <w:p>
      <w:pPr>
        <w:pStyle w:val="ListParagraph"/>
        <w:numPr>
          <w:ilvl w:val="0"/>
          <w:numId w:val="1"/>
        </w:numPr>
        <w:spacing w:after="80"/>
      </w:pPr>
      <w:r>
        <w:t xml:space="preserve">Fabricut</w:t>
      </w:r>
    </w:p>
    <w:p>
      <w:pPr>
        <w:pStyle w:val="ListParagraph"/>
        <w:numPr>
          <w:ilvl w:val="0"/>
          <w:numId w:val="1"/>
        </w:numPr>
        <w:spacing w:after="80"/>
      </w:pPr>
      <w:r>
        <w:t xml:space="preserve">Perennials</w:t>
      </w:r>
    </w:p>
    <w:p>
      <w:pPr>
        <w:pStyle w:val="ListParagraph"/>
        <w:numPr>
          <w:ilvl w:val="0"/>
          <w:numId w:val="1"/>
        </w:numPr>
        <w:spacing w:after="80"/>
      </w:pPr>
      <w:r>
        <w:t xml:space="preserve">Schumacher</w:t>
      </w:r>
    </w:p>
    <w:p>
      <w:pPr>
        <w:pStyle w:val="ListParagraph"/>
        <w:numPr>
          <w:ilvl w:val="0"/>
          <w:numId w:val="1"/>
        </w:numPr>
        <w:spacing w:after="80"/>
      </w:pPr>
      <w:r>
        <w:t xml:space="preserve">Cowtan &amp; Tout</w:t>
      </w:r>
    </w:p>
    <w:p>
      <w:pPr>
        <w:pStyle w:val="ListParagraph"/>
        <w:numPr>
          <w:ilvl w:val="0"/>
          <w:numId w:val="1"/>
        </w:numPr>
        <w:spacing w:after="80"/>
      </w:pPr>
      <w:r>
        <w:t xml:space="preserve">Scalamandré</w:t>
      </w:r>
    </w:p>
    <w:p>
      <w:pPr>
        <w:pStyle w:val="ListParagraph"/>
        <w:numPr>
          <w:ilvl w:val="0"/>
          <w:numId w:val="1"/>
        </w:numPr>
        <w:spacing w:after="80"/>
      </w:pPr>
      <w:r>
        <w:t xml:space="preserve">Pindler</w:t>
      </w:r>
    </w:p>
    <w:p>
      <w:pPr>
        <w:pStyle w:val="Heading1"/>
        <w:spacing w:after="160" w:before="240"/>
      </w:pPr>
      <w:r>
        <w:t xml:space="preserve">About the owner</w:t>
      </w:r>
    </w:p>
    <w:p>
      <w:pPr>
        <w:spacing w:after="120"/>
      </w:pPr>
      <w:r>
        <w:t xml:space="preserve">Master upholsterer who began his apprenticeship in 1972 and has run Master's Touch Upholstery in Santa Rosa since 1985, rebuilding furniture by hand for homeowners, designers and businesses across the North Bay.</w:t>
      </w:r>
    </w:p>
    <w:p>
      <w:pPr>
        <w:spacing w:after="120"/>
      </w:pPr>
      <w:r>
        <w:t xml:space="preserve">Diamond Certified since 2016 — an independent, third-party measure of our reputation and workmanship, verified by Diamond Certified's own research team.</w:t>
      </w:r>
    </w:p>
    <w:p>
      <w:pPr>
        <w:pStyle w:val="Heading1"/>
        <w:spacing w:after="160" w:before="240"/>
      </w:pPr>
      <w:r>
        <w:t xml:space="preserve">What we do not do</w:t>
      </w:r>
    </w:p>
    <w:p>
      <w:pPr>
        <w:spacing w:after="120"/>
      </w:pPr>
      <w:r>
        <w:t xml:space="preserve">Automotive and vehicle upholstery of any kind. Vehicle work brings grease, oil, and road dirt into a workshop that handles fine fabrics and customers' own furniture, and keeping the two apart needs a separate facility we don't have.</w:t>
      </w:r>
    </w:p>
    <w:p>
      <w:pPr>
        <w:spacing w:after="120"/>
      </w:pPr>
      <w:r>
        <w:t xml:space="preserve">Extensive wood refinishing. The workshop can clean up wood and glue loose joints during a reupholstery, but a true refinish — stripping, sanding, restaining — is referred out to a specialist. We focus on the upholstery.</w:t>
      </w:r>
    </w:p>
    <w:p>
      <w:pPr>
        <w:pStyle w:val="Heading1"/>
        <w:spacing w:after="160" w:before="240"/>
      </w:pPr>
      <w:r>
        <w:t xml:space="preserve">Frequently asked questions</w:t>
      </w:r>
    </w:p>
    <w:p>
      <w:pPr>
        <w:pStyle w:val="Heading2"/>
        <w:spacing w:after="120" w:before="220"/>
      </w:pPr>
      <w:r>
        <w:t xml:space="preserve">How do I get a quote for reupholstery?</w:t>
      </w:r>
    </w:p>
    <w:p>
      <w:pPr>
        <w:spacing w:after="120"/>
      </w:pPr>
      <w:r>
        <w:t xml:space="preserve">The easiest way to start is to send us a few photos of your piece along with a short description of what you’d like done. We’ll be in touch with a no-obligation estimate as soon as we can. You can also reach us at (707) 578-9495 or mtu468@gmail.com.</w:t>
      </w:r>
    </w:p>
    <w:p>
      <w:pPr>
        <w:pStyle w:val="Heading2"/>
        <w:spacing w:after="120" w:before="220"/>
      </w:pPr>
      <w:r>
        <w:t xml:space="preserve">Do you do automotive or car upholstery?</w:t>
      </w:r>
    </w:p>
    <w:p>
      <w:pPr>
        <w:spacing w:after="120"/>
      </w:pPr>
      <w:r>
        <w:t xml:space="preserve">No. We don’t take automotive upholstery of any kind. Vehicle work brings grease, oil, and road dirt into a workshop that handles fine fabrics and customers’ own furniture, and keeping the two apart needs a separate facility we don’t have. We’re asked this often, so it’s worth saying plainly before you call.</w:t>
      </w:r>
    </w:p>
    <w:p>
      <w:pPr>
        <w:pStyle w:val="Heading2"/>
        <w:spacing w:after="120" w:before="220"/>
      </w:pPr>
      <w:r>
        <w:t xml:space="preserve">Do you sell fabric, or do I have to find it myself?</w:t>
      </w:r>
    </w:p>
    <w:p>
      <w:pPr>
        <w:spacing w:after="120"/>
      </w:pPr>
      <w:r>
        <w:t xml:space="preserve">Yes, we sell fabric — it’s a big part of what we do, and it’s usually more affordable than buying yardage elsewhere. Our Santa Rosa showroom carries sample books from the major upholstery mills, and we hold trade accounts with the fabric houses, so we can order almost anything we don’t stock and have a sample sent to you. Most customers choose their fabric with us as part of the job.</w:t>
      </w:r>
    </w:p>
    <w:p>
      <w:pPr>
        <w:pStyle w:val="Heading2"/>
        <w:spacing w:after="120" w:before="220"/>
      </w:pPr>
      <w:r>
        <w:t xml:space="preserve">Should I reupholster my furniture or replace it?</w:t>
      </w:r>
    </w:p>
    <w:p>
      <w:pPr>
        <w:spacing w:after="120"/>
      </w:pPr>
      <w:r>
        <w:t xml:space="preserve">Age is usually the fastest tell. Furniture built a decade or more ago was typically framed in hardwood, not particle board, and is worth rebuilding — the quality of what’s mass-produced now is nowhere close. If a piece has a solid frame, comfortable proportions, or sentimental value, reupholstery almost always beats replacing it. If it’s only two or three years old, it’s rarely worth the cost, because you’d be replacing the replacement in another few years. Send us a photo with the age of the piece and we’ll give you an honest recommendation.</w:t>
      </w:r>
    </w:p>
    <w:p>
      <w:pPr>
        <w:pStyle w:val="Heading2"/>
        <w:spacing w:after="120" w:before="220"/>
      </w:pPr>
      <w:r>
        <w:t xml:space="preserve">How much does it cost to reupholster a sofa or chair?</w:t>
      </w:r>
    </w:p>
    <w:p>
      <w:pPr>
        <w:spacing w:after="120"/>
      </w:pPr>
      <w:r>
        <w:t xml:space="preserve">Every project is different. Cost depends on the size and construction of the piece, the work involved (foam, springs, or frame repair), and the fabric you choose. Send photos and we’ll prepare a detailed, no-obligation estimate before any work begins.</w:t>
      </w:r>
    </w:p>
    <w:p>
      <w:pPr>
        <w:pStyle w:val="Heading2"/>
        <w:spacing w:after="120" w:before="220"/>
      </w:pPr>
      <w:r>
        <w:t xml:space="preserve">Can you replace just the foam without reupholstering?</w:t>
      </w:r>
    </w:p>
    <w:p>
      <w:pPr>
        <w:spacing w:after="120"/>
      </w:pPr>
      <w:r>
        <w:t xml:space="preserve">Yes, on loose cushions — that’s often the cheapest way to make a piece comfortable again, and it doesn’t need new fabric. Attached cushions are a different story: we have to un-upholster the piece to reach the foam and re-upholster it afterwards, which is labor-intensive and usually isn’t worth it on newer furniture where the fabric is already close to worn out. We use high-resilient foam from a specialist supplier rather than the low-grade foam fitted to most new furniture, so cushions hold their shape for years rather than months.</w:t>
      </w:r>
    </w:p>
    <w:p>
      <w:pPr>
        <w:pStyle w:val="Heading2"/>
        <w:spacing w:after="120" w:before="220"/>
      </w:pPr>
      <w:r>
        <w:t xml:space="preserve">Can I supply my own fabric?</w:t>
      </w:r>
    </w:p>
    <w:p>
      <w:pPr>
        <w:spacing w:after="120"/>
      </w:pPr>
      <w:r>
        <w:t xml:space="preserve">Almost always we’d rather quote the fabric through our trade accounts — the Santa Rosa showroom carries sample books from the major upholstery mills, and if you already have something in mind we can usually order it at trade pricing, sample first. If you’d still like to supply your own yardage, that’s fine, though it comes with a COM (customer’s own material) surcharge of 20% on the labor because selling fabric is part of how the workshop stays open.</w:t>
      </w:r>
    </w:p>
    <w:p>
      <w:pPr>
        <w:pStyle w:val="Heading2"/>
        <w:spacing w:after="120" w:before="220"/>
      </w:pPr>
      <w:r>
        <w:t xml:space="preserve">Do you reupholster antiques and heirloom furniture?</w:t>
      </w:r>
    </w:p>
    <w:p>
      <w:pPr>
        <w:spacing w:after="120"/>
      </w:pPr>
      <w:r>
        <w:t xml:space="preserve">Yes. We regularly restore antiques, family heirlooms, and older well-built furniture, preserving the character of the piece while renewing the upholstered components.</w:t>
      </w:r>
    </w:p>
    <w:p>
      <w:pPr>
        <w:pStyle w:val="Heading2"/>
        <w:spacing w:after="120" w:before="220"/>
      </w:pPr>
      <w:r>
        <w:t xml:space="preserve">What upholstery fabrics can I choose from?</w:t>
      </w:r>
    </w:p>
    <w:p>
      <w:pPr>
        <w:spacing w:after="120"/>
      </w:pPr>
      <w:r>
        <w:t xml:space="preserve">Master’s Touch Upholstery carries a broad selection of designer upholstery fabrics, including lines from Kravet, Pindler, Fabricut, Schumacher, and Sunbrella, in a wide range of colors, textures, patterns, and performance options. We’ll help you choose a fabric suited to how the piece will be used.</w:t>
      </w:r>
    </w:p>
    <w:p>
      <w:pPr>
        <w:pStyle w:val="Heading2"/>
        <w:spacing w:after="120" w:before="220"/>
      </w:pPr>
      <w:r>
        <w:t xml:space="preserve">Do you offer commercial upholstery?</w:t>
      </w:r>
    </w:p>
    <w:p>
      <w:pPr>
        <w:spacing w:after="120"/>
      </w:pPr>
      <w:r>
        <w:t xml:space="preserve">Yes. We reupholster restaurant booths, banquettes, office and lobby seating, and other commercial furnishings in contract-grade fabrics built for heavy, everyday use.</w:t>
      </w:r>
    </w:p>
    <w:p>
      <w:pPr>
        <w:pStyle w:val="Heading2"/>
        <w:spacing w:after="120" w:before="220"/>
      </w:pPr>
      <w:r>
        <w:t xml:space="preserve">What areas do you serve?</w:t>
      </w:r>
    </w:p>
    <w:p>
      <w:pPr>
        <w:spacing w:after="120"/>
      </w:pPr>
      <w:r>
        <w:t xml:space="preserve">Master’s Touch Upholstery is based in Santa Rosa and serves homeowners, designers, and businesses throughout Sonoma County, Marin County, and Lake County, including Rohnert Park, Petaluma, Windsor, Sebastopol, Healdsburg, and the greater North Bay.</w:t>
      </w:r>
    </w:p>
    <w:p>
      <w:pPr>
        <w:pStyle w:val="Heading1"/>
        <w:spacing w:after="160" w:before="240"/>
      </w:pPr>
      <w:r>
        <w:t xml:space="preserve">Legal</w:t>
      </w:r>
    </w:p>
    <w:p>
      <w:pPr>
        <w:spacing w:after="120"/>
      </w:pPr>
      <w:r>
        <w:t xml:space="preserve">Privacy Policy: https://masterstouchupholstery.com/privacy-policy — includes California CCPA/CPRA rights, Global Privacy Control honouring, and Do Not Sell or Share disclosures.</w:t>
      </w:r>
    </w:p>
    <w:p>
      <w:pPr>
        <w:spacing w:after="120"/>
      </w:pPr>
      <w:r>
        <w:t xml:space="preserve">Terms of Service: https://masterstouchupholstery.com/terms</w:t>
      </w:r>
    </w:p>
    <w:p>
      <w:pPr>
        <w:spacing w:after="120"/>
      </w:pPr>
      <w:r>
        <w:t xml:space="preserve">Accessibility Statement: https://masterstouchupholstery.com/accessibility</w:t>
      </w:r>
    </w:p>
    <w:p>
      <w:pPr>
        <w:spacing w:before="320"/>
        <w:jc w:val="center"/>
      </w:pPr>
      <w:r>
        <w:rPr>
          <w:i/>
          <w:iCs/>
          <w:sz w:val="20"/>
          <w:szCs w:val="20"/>
        </w:rPr>
        <w:t xml:space="preserve">Last generated from intake record on 2026-10-01.</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none"/>
      <w:lvlJc w:val="left"/>
      <w:pPr>
        <w:ind w:left="0" w:hanging="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Touch Upholstery — site content index</dc:title>
  <dc:creator>Master's Touch Upholstery website build</dc:creator>
  <dc:description>A single-document index of Master's Touch Upholstery's site content for search-engine and AI-crawler indexing. Mirrors the live site's prose.</dc:description>
  <cp:lastModifiedBy>Un-named</cp:lastModifiedBy>
  <cp:revision>1</cp:revision>
  <dcterms:created xsi:type="dcterms:W3CDTF">2026-10-01T17:32:46.148Z</dcterms:created>
  <dcterms:modified xsi:type="dcterms:W3CDTF">2026-10-01T17:32:46.148Z</dcterms:modified>
</cp:coreProperties>
</file>

<file path=docProps/custom.xml><?xml version="1.0" encoding="utf-8"?>
<Properties xmlns="http://schemas.openxmlformats.org/officeDocument/2006/custom-properties" xmlns:vt="http://schemas.openxmlformats.org/officeDocument/2006/docPropsVTypes"/>
</file>